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D1" w:rsidRDefault="00F050D1" w:rsidP="00902EFE">
      <w:pPr>
        <w:widowControl w:val="0"/>
        <w:spacing w:after="0"/>
        <w:jc w:val="center"/>
        <w:rPr>
          <w:rFonts w:ascii="Comic Sans MS" w:hAnsi="Comic Sans MS"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44"/>
          <w:szCs w:val="44"/>
          <w:u w:val="single"/>
          <w14:ligatures w14:val="none"/>
        </w:rPr>
        <w:t>Y3 Newsletter</w:t>
      </w:r>
    </w:p>
    <w:p w:rsidR="00EE0231" w:rsidRDefault="00776D4A" w:rsidP="00902EFE">
      <w:pPr>
        <w:widowControl w:val="0"/>
        <w:spacing w:after="0"/>
        <w:ind w:left="720"/>
        <w:rPr>
          <w:rFonts w:ascii="Comic Sans MS" w:hAnsi="Comic Sans MS"/>
          <w:b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sz w:val="24"/>
          <w:szCs w:val="24"/>
          <w:u w:val="single"/>
          <w14:ligatures w14:val="none"/>
        </w:rPr>
        <w:t>Week Beginning 18</w:t>
      </w:r>
      <w:r w:rsidR="007465A6" w:rsidRPr="00B40514">
        <w:rPr>
          <w:rFonts w:ascii="Comic Sans MS" w:hAnsi="Comic Sans MS"/>
          <w:sz w:val="24"/>
          <w:szCs w:val="24"/>
          <w:u w:val="single"/>
          <w:vertAlign w:val="superscript"/>
          <w14:ligatures w14:val="none"/>
        </w:rPr>
        <w:t>th</w:t>
      </w:r>
      <w:r w:rsidR="007465A6">
        <w:rPr>
          <w:rFonts w:ascii="Comic Sans MS" w:hAnsi="Comic Sans MS"/>
          <w:sz w:val="24"/>
          <w:szCs w:val="24"/>
          <w:u w:val="single"/>
          <w14:ligatures w14:val="none"/>
        </w:rPr>
        <w:t xml:space="preserve"> May</w:t>
      </w:r>
      <w:r w:rsidR="00F050D1" w:rsidRPr="00477253">
        <w:rPr>
          <w:rFonts w:ascii="Comic Sans MS" w:hAnsi="Comic Sans MS"/>
          <w:sz w:val="24"/>
          <w:szCs w:val="24"/>
          <w:u w:val="single"/>
          <w14:ligatures w14:val="none"/>
        </w:rPr>
        <w:t xml:space="preserve"> 2020</w:t>
      </w:r>
      <w:r w:rsidR="00902EFE">
        <w:rPr>
          <w:rFonts w:ascii="Comic Sans MS" w:hAnsi="Comic Sans MS"/>
          <w:sz w:val="24"/>
          <w:szCs w:val="24"/>
          <w:u w:val="single"/>
          <w14:ligatures w14:val="none"/>
        </w:rPr>
        <w:t xml:space="preserve"> – </w:t>
      </w:r>
      <w:bookmarkStart w:id="0" w:name="_GoBack"/>
      <w:bookmarkEnd w:id="0"/>
      <w:r w:rsidR="00902EFE">
        <w:rPr>
          <w:rFonts w:ascii="Comic Sans MS" w:hAnsi="Comic Sans MS"/>
          <w:sz w:val="24"/>
          <w:szCs w:val="24"/>
          <w:u w:val="single"/>
          <w14:ligatures w14:val="none"/>
        </w:rPr>
        <w:t>Growth Mindset Theme –</w:t>
      </w:r>
      <w:r w:rsidR="00303DDF">
        <w:rPr>
          <w:rFonts w:ascii="Comic Sans MS" w:hAnsi="Comic Sans MS"/>
          <w:sz w:val="24"/>
          <w:szCs w:val="24"/>
          <w:u w:val="single"/>
          <w14:ligatures w14:val="none"/>
        </w:rPr>
        <w:t xml:space="preserve"> Find lessons and inspiration in the success of others.</w:t>
      </w:r>
      <w:r w:rsidR="00902EFE">
        <w:rPr>
          <w:rFonts w:ascii="Comic Sans MS" w:hAnsi="Comic Sans MS"/>
          <w:sz w:val="24"/>
          <w:szCs w:val="24"/>
          <w:u w:val="single"/>
          <w14:ligatures w14:val="none"/>
        </w:rPr>
        <w:t xml:space="preserve"> </w:t>
      </w:r>
    </w:p>
    <w:p w:rsidR="00B40514" w:rsidRPr="00902EFE" w:rsidRDefault="00B40514" w:rsidP="00902EFE">
      <w:pPr>
        <w:widowControl w:val="0"/>
        <w:spacing w:after="0"/>
        <w:ind w:left="720"/>
        <w:rPr>
          <w:b/>
        </w:rPr>
      </w:pPr>
    </w:p>
    <w:p w:rsidR="00F050D1" w:rsidRPr="003E1DCB" w:rsidRDefault="00F050D1" w:rsidP="00F050D1">
      <w:pPr>
        <w:widowControl w:val="0"/>
        <w:jc w:val="both"/>
        <w:rPr>
          <w:rFonts w:ascii="Comic Sans MS" w:hAnsi="Comic Sans MS"/>
          <w14:ligatures w14:val="none"/>
        </w:rPr>
      </w:pPr>
      <w:r w:rsidRPr="003E1DCB">
        <w:rPr>
          <w:rFonts w:ascii="Comic Sans MS" w:hAnsi="Comic Sans MS"/>
          <w14:ligatures w14:val="none"/>
        </w:rPr>
        <w:t xml:space="preserve">Dear parents and carers, </w:t>
      </w:r>
    </w:p>
    <w:p w:rsidR="00975AA7" w:rsidRDefault="00F050D1" w:rsidP="00F050D1">
      <w:pPr>
        <w:widowControl w:val="0"/>
        <w:jc w:val="both"/>
        <w:rPr>
          <w:rFonts w:ascii="Comic Sans MS" w:hAnsi="Comic Sans MS"/>
          <w14:ligatures w14:val="none"/>
        </w:rPr>
      </w:pPr>
      <w:r w:rsidRPr="003E1DCB">
        <w:rPr>
          <w:rFonts w:ascii="Comic Sans MS" w:hAnsi="Comic Sans MS"/>
          <w14:ligatures w14:val="none"/>
        </w:rPr>
        <w:t>We hope that you're still all keepin</w:t>
      </w:r>
      <w:r>
        <w:rPr>
          <w:rFonts w:ascii="Comic Sans MS" w:hAnsi="Comic Sans MS"/>
          <w14:ligatures w14:val="none"/>
        </w:rPr>
        <w:t xml:space="preserve">g safe and well. </w:t>
      </w:r>
      <w:r w:rsidR="005E48E6">
        <w:rPr>
          <w:rFonts w:ascii="Comic Sans MS" w:hAnsi="Comic Sans MS"/>
          <w14:ligatures w14:val="none"/>
        </w:rPr>
        <w:t xml:space="preserve"> </w:t>
      </w:r>
    </w:p>
    <w:p w:rsidR="00461787" w:rsidRPr="0011070F" w:rsidRDefault="00461787" w:rsidP="00F050D1">
      <w:pPr>
        <w:widowControl w:val="0"/>
        <w:jc w:val="both"/>
        <w:rPr>
          <w:rStyle w:val="Strong"/>
          <w:rFonts w:ascii="Comic Sans MS" w:hAnsi="Comic Sans MS"/>
        </w:rPr>
      </w:pPr>
      <w:r w:rsidRPr="0011070F">
        <w:rPr>
          <w:rStyle w:val="Strong"/>
          <w:rFonts w:ascii="Comic Sans MS" w:hAnsi="Comic Sans MS"/>
        </w:rPr>
        <w:t>This will be our last newsletter for this half term. We would just like to take this opportunity to say a big thank you to you, for continuing to be such resilient and hardworking Highweek Learne</w:t>
      </w:r>
      <w:r w:rsidR="006242DF" w:rsidRPr="0011070F">
        <w:rPr>
          <w:rStyle w:val="Strong"/>
          <w:rFonts w:ascii="Comic Sans MS" w:hAnsi="Comic Sans MS"/>
        </w:rPr>
        <w:t xml:space="preserve">rs. </w:t>
      </w:r>
      <w:r w:rsidRPr="0011070F">
        <w:rPr>
          <w:rStyle w:val="Strong"/>
          <w:rFonts w:ascii="Comic Sans MS" w:hAnsi="Comic Sans MS"/>
        </w:rPr>
        <w:t>Stay safe and keep in touch. Happy half term!</w:t>
      </w:r>
    </w:p>
    <w:p w:rsidR="002E1C78" w:rsidRDefault="0073207C" w:rsidP="00F050D1">
      <w:pPr>
        <w:widowControl w:val="0"/>
        <w:jc w:val="both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Challenges we have faced this week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48E6" w:rsidTr="005E48E6">
        <w:tc>
          <w:tcPr>
            <w:tcW w:w="9016" w:type="dxa"/>
          </w:tcPr>
          <w:p w:rsidR="00FE4316" w:rsidRDefault="00D35606" w:rsidP="00B40514">
            <w:pPr>
              <w:widowControl w:val="0"/>
              <w:jc w:val="both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M</w:t>
            </w:r>
            <w:r w:rsidR="005E48E6">
              <w:rPr>
                <w:rFonts w:ascii="Comic Sans MS" w:hAnsi="Comic Sans MS"/>
                <w14:ligatures w14:val="none"/>
              </w:rPr>
              <w:t>iss Sanchez</w:t>
            </w:r>
            <w:r w:rsidR="0017085B">
              <w:rPr>
                <w:rFonts w:ascii="Comic Sans MS" w:hAnsi="Comic Sans MS"/>
                <w14:ligatures w14:val="none"/>
              </w:rPr>
              <w:t xml:space="preserve"> – </w:t>
            </w:r>
            <w:r w:rsidR="00492C23">
              <w:rPr>
                <w:rFonts w:ascii="Comic Sans MS" w:hAnsi="Comic Sans MS"/>
                <w14:ligatures w14:val="none"/>
              </w:rPr>
              <w:t>I had a go this week at challenging Miss Romain to go for a run.  Since the lockdown started, Archie and I have</w:t>
            </w:r>
            <w:r w:rsidR="00AA6201">
              <w:rPr>
                <w:rFonts w:ascii="Comic Sans MS" w:hAnsi="Comic Sans MS"/>
                <w14:ligatures w14:val="none"/>
              </w:rPr>
              <w:t xml:space="preserve"> put a lot of effort in</w:t>
            </w:r>
            <w:r w:rsidR="0011070F">
              <w:rPr>
                <w:rFonts w:ascii="Comic Sans MS" w:hAnsi="Comic Sans MS"/>
                <w14:ligatures w14:val="none"/>
              </w:rPr>
              <w:t>,</w:t>
            </w:r>
            <w:r w:rsidR="00492C23">
              <w:rPr>
                <w:rFonts w:ascii="Comic Sans MS" w:hAnsi="Comic Sans MS"/>
                <w14:ligatures w14:val="none"/>
              </w:rPr>
              <w:t xml:space="preserve"> running every morning.</w:t>
            </w:r>
            <w:r w:rsidR="00AA6201">
              <w:rPr>
                <w:rFonts w:ascii="Comic Sans MS" w:hAnsi="Comic Sans MS"/>
                <w14:ligatures w14:val="none"/>
              </w:rPr>
              <w:t xml:space="preserve"> It was a challenge at the beginning</w:t>
            </w:r>
            <w:r w:rsidR="00C3347E">
              <w:rPr>
                <w:rFonts w:ascii="Comic Sans MS" w:hAnsi="Comic Sans MS"/>
                <w14:ligatures w14:val="none"/>
              </w:rPr>
              <w:t xml:space="preserve"> </w:t>
            </w:r>
            <w:r w:rsidR="0011070F">
              <w:rPr>
                <w:rFonts w:ascii="Comic Sans MS" w:hAnsi="Comic Sans MS"/>
                <w14:ligatures w14:val="none"/>
              </w:rPr>
              <w:t>however</w:t>
            </w:r>
            <w:r w:rsidR="00C3347E">
              <w:rPr>
                <w:rFonts w:ascii="Comic Sans MS" w:hAnsi="Comic Sans MS"/>
                <w14:ligatures w14:val="none"/>
              </w:rPr>
              <w:t xml:space="preserve">, </w:t>
            </w:r>
            <w:r w:rsidR="00AA6201">
              <w:rPr>
                <w:rFonts w:ascii="Comic Sans MS" w:hAnsi="Comic Sans MS"/>
                <w14:ligatures w14:val="none"/>
              </w:rPr>
              <w:t>it has become easier. Archie</w:t>
            </w:r>
            <w:r w:rsidR="0011070F">
              <w:rPr>
                <w:rFonts w:ascii="Comic Sans MS" w:hAnsi="Comic Sans MS"/>
                <w14:ligatures w14:val="none"/>
              </w:rPr>
              <w:t xml:space="preserve"> has become a good runner,</w:t>
            </w:r>
            <w:r w:rsidR="006242DF">
              <w:rPr>
                <w:rFonts w:ascii="Comic Sans MS" w:hAnsi="Comic Sans MS"/>
                <w14:ligatures w14:val="none"/>
              </w:rPr>
              <w:t xml:space="preserve"> often </w:t>
            </w:r>
            <w:r w:rsidR="00492C23">
              <w:rPr>
                <w:rFonts w:ascii="Comic Sans MS" w:hAnsi="Comic Sans MS"/>
                <w14:ligatures w14:val="none"/>
              </w:rPr>
              <w:t xml:space="preserve">he is off the lead enjoying all the smelly things he can find. </w:t>
            </w:r>
          </w:p>
          <w:p w:rsidR="00FE4316" w:rsidRDefault="00FE4316" w:rsidP="00FE4316">
            <w:pPr>
              <w:widowControl w:val="0"/>
              <w:jc w:val="both"/>
              <w:rPr>
                <w:rFonts w:ascii="Comic Sans MS" w:hAnsi="Comic Sans MS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0C9CE01" wp14:editId="23481C52">
                  <wp:extent cx="1617785" cy="1730152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22" cy="175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14:ligatures w14:val="none"/>
              </w:rPr>
              <w:t xml:space="preserve">                                  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32400CA" wp14:editId="773F3626">
                  <wp:extent cx="2460771" cy="16406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478" cy="165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C23" w:rsidRDefault="00492C23" w:rsidP="00F050D1">
      <w:pPr>
        <w:widowControl w:val="0"/>
        <w:jc w:val="both"/>
        <w:rPr>
          <w:rFonts w:ascii="Comic Sans MS" w:hAnsi="Comic Sans MS"/>
          <w14:ligatures w14:val="none"/>
        </w:rPr>
      </w:pPr>
    </w:p>
    <w:tbl>
      <w:tblPr>
        <w:tblStyle w:val="TableGrid"/>
        <w:tblpPr w:leftFromText="180" w:rightFromText="180" w:vertAnchor="text" w:tblpY="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C23" w:rsidRPr="002E1C78" w:rsidTr="00215050">
        <w:tc>
          <w:tcPr>
            <w:tcW w:w="9016" w:type="dxa"/>
          </w:tcPr>
          <w:p w:rsidR="00492C23" w:rsidRPr="002E1C78" w:rsidRDefault="00492C23" w:rsidP="00215050">
            <w:pPr>
              <w:widowControl w:val="0"/>
              <w:jc w:val="both"/>
              <w:rPr>
                <w:rFonts w:ascii="Comic Sans MS" w:hAnsi="Comic Sans MS"/>
                <w14:ligatures w14:val="none"/>
              </w:rPr>
            </w:pPr>
            <w:r w:rsidRPr="002E1C78">
              <w:rPr>
                <w:rFonts w:ascii="Comic Sans MS" w:hAnsi="Comic Sans MS"/>
                <w14:ligatures w14:val="none"/>
              </w:rPr>
              <w:t xml:space="preserve">Miss Romain – </w:t>
            </w:r>
            <w:r w:rsidR="006242DF">
              <w:rPr>
                <w:rFonts w:ascii="Comic Sans MS" w:hAnsi="Comic Sans MS"/>
                <w14:ligatures w14:val="none"/>
              </w:rPr>
              <w:t xml:space="preserve">Well children </w:t>
            </w:r>
            <w:r w:rsidR="00C3347E">
              <w:rPr>
                <w:rFonts w:ascii="Comic Sans MS" w:hAnsi="Comic Sans MS"/>
                <w14:ligatures w14:val="none"/>
              </w:rPr>
              <w:t>I did it! Just like making the Spanish D</w:t>
            </w:r>
            <w:r w:rsidR="006242DF">
              <w:rPr>
                <w:rFonts w:ascii="Comic Sans MS" w:hAnsi="Comic Sans MS"/>
                <w14:ligatures w14:val="none"/>
              </w:rPr>
              <w:t>ish last week. H</w:t>
            </w:r>
            <w:r w:rsidR="00C3347E">
              <w:rPr>
                <w:rFonts w:ascii="Comic Sans MS" w:hAnsi="Comic Sans MS"/>
                <w14:ligatures w14:val="none"/>
              </w:rPr>
              <w:t>owever, it has taken a lot of</w:t>
            </w:r>
            <w:r w:rsidR="006242DF">
              <w:rPr>
                <w:rFonts w:ascii="Comic Sans MS" w:hAnsi="Comic Sans MS"/>
                <w14:ligatures w14:val="none"/>
              </w:rPr>
              <w:t xml:space="preserve"> effort to get out jogging, and is certainly not every day like Miss Sanchez. Perhaps taking a dog might help? I feel so great after it and love finding new local routes to run. This is me in the back lanes near my</w:t>
            </w:r>
            <w:r w:rsidR="00B75C55">
              <w:rPr>
                <w:rFonts w:ascii="Comic Sans MS" w:hAnsi="Comic Sans MS"/>
                <w14:ligatures w14:val="none"/>
              </w:rPr>
              <w:t xml:space="preserve"> house. I ran for 30 </w:t>
            </w:r>
            <w:r w:rsidR="0011070F">
              <w:rPr>
                <w:rFonts w:ascii="Comic Sans MS" w:hAnsi="Comic Sans MS"/>
                <w14:ligatures w14:val="none"/>
              </w:rPr>
              <w:t>minutes, which</w:t>
            </w:r>
            <w:r w:rsidR="006242DF">
              <w:rPr>
                <w:rFonts w:ascii="Comic Sans MS" w:hAnsi="Comic Sans MS"/>
                <w14:ligatures w14:val="none"/>
              </w:rPr>
              <w:t xml:space="preserve"> felt </w:t>
            </w:r>
            <w:r w:rsidR="0011070F">
              <w:rPr>
                <w:rFonts w:ascii="Comic Sans MS" w:hAnsi="Comic Sans MS"/>
                <w14:ligatures w14:val="none"/>
              </w:rPr>
              <w:t>amazing</w:t>
            </w:r>
            <w:r w:rsidR="00C3347E">
              <w:rPr>
                <w:rFonts w:ascii="Comic Sans MS" w:hAnsi="Comic Sans MS"/>
                <w14:ligatures w14:val="none"/>
              </w:rPr>
              <w:t>.</w:t>
            </w:r>
            <w:r w:rsidR="006242DF">
              <w:rPr>
                <w:rFonts w:ascii="Comic Sans MS" w:hAnsi="Comic Sans MS"/>
                <w14:ligatures w14:val="none"/>
              </w:rPr>
              <w:t xml:space="preserve"> I hope we are inspiring you all with your challenges too </w:t>
            </w:r>
            <w:r w:rsidR="006242DF" w:rsidRPr="006242DF">
              <w:rPr>
                <w:rFonts w:ascii="Comic Sans MS" w:hAnsi="Comic Sans MS"/>
                <w14:ligatures w14:val="none"/>
              </w:rPr>
              <w:sym w:font="Wingdings" w:char="F04A"/>
            </w:r>
            <w:r w:rsidR="006242DF">
              <w:rPr>
                <w:rFonts w:ascii="Comic Sans MS" w:hAnsi="Comic Sans MS"/>
                <w14:ligatures w14:val="none"/>
              </w:rPr>
              <w:t xml:space="preserve"> </w:t>
            </w:r>
          </w:p>
          <w:p w:rsidR="00492C23" w:rsidRPr="002E1C78" w:rsidRDefault="00B75C55" w:rsidP="00215050">
            <w:pPr>
              <w:widowControl w:val="0"/>
              <w:jc w:val="both"/>
              <w:rPr>
                <w:rFonts w:ascii="Comic Sans MS" w:hAnsi="Comic Sans MS"/>
                <w14:ligatures w14:val="none"/>
              </w:rPr>
            </w:pPr>
            <w:r w:rsidRPr="00B75C55">
              <w:rPr>
                <w:rFonts w:ascii="Comic Sans MS" w:hAnsi="Comic Sans MS"/>
                <w:noProof/>
                <w14:ligatures w14:val="none"/>
              </w:rPr>
              <w:drawing>
                <wp:inline distT="0" distB="0" distL="0" distR="0">
                  <wp:extent cx="1787895" cy="1733047"/>
                  <wp:effectExtent l="8255" t="0" r="0" b="0"/>
                  <wp:docPr id="3" name="Picture 3" descr="C:\Users\vromain\AppData\Local\Microsoft\Windows\INetCache\IE\4NWX7BQB\IMG_2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romain\AppData\Local\Microsoft\Windows\INetCache\IE\4NWX7BQB\IMG_2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6160" cy="175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C55">
              <w:rPr>
                <w:rFonts w:ascii="Comic Sans MS" w:hAnsi="Comic Sans MS"/>
                <w:noProof/>
                <w14:ligatures w14:val="none"/>
              </w:rPr>
              <w:drawing>
                <wp:inline distT="0" distB="0" distL="0" distR="0">
                  <wp:extent cx="1797867" cy="1761264"/>
                  <wp:effectExtent l="0" t="635" r="0" b="0"/>
                  <wp:docPr id="4" name="Picture 4" descr="C:\Users\vromain\AppData\Local\Microsoft\Windows\INetCache\IE\RXC96KJ9\IMG_197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romain\AppData\Local\Microsoft\Windows\INetCache\IE\RXC96KJ9\IMG_197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5761" cy="176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C23" w:rsidRDefault="00235240" w:rsidP="00F050D1">
      <w:pPr>
        <w:widowControl w:val="0"/>
        <w:jc w:val="both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lastRenderedPageBreak/>
        <w:t xml:space="preserve">A big ‘Shout Out’ to Herbie Powesland from Plym class who took on the Youth Sport Challenge of </w:t>
      </w:r>
      <w:r w:rsidR="00FF6564">
        <w:rPr>
          <w:rFonts w:ascii="Comic Sans MS" w:hAnsi="Comic Sans MS"/>
          <w14:ligatures w14:val="none"/>
        </w:rPr>
        <w:t>Tuck In and Out in 60 seconds</w:t>
      </w:r>
      <w:r w:rsidR="00C3347E">
        <w:rPr>
          <w:rFonts w:ascii="Comic Sans MS" w:hAnsi="Comic Sans MS"/>
          <w14:ligatures w14:val="none"/>
        </w:rPr>
        <w:t>. H</w:t>
      </w:r>
      <w:r w:rsidR="00FF6564">
        <w:rPr>
          <w:rFonts w:ascii="Comic Sans MS" w:hAnsi="Comic Sans MS"/>
          <w14:ligatures w14:val="none"/>
        </w:rPr>
        <w:t>e managed to achieve an incredible 34 tucks. Well done</w:t>
      </w:r>
      <w:r w:rsidR="008F2962">
        <w:rPr>
          <w:rFonts w:ascii="Comic Sans MS" w:hAnsi="Comic Sans MS"/>
          <w14:ligatures w14:val="none"/>
        </w:rPr>
        <w:t xml:space="preserve"> Herbie. If anyone else has had a go at</w:t>
      </w:r>
      <w:r w:rsidR="00FF6564">
        <w:rPr>
          <w:rFonts w:ascii="Comic Sans MS" w:hAnsi="Comic Sans MS"/>
          <w14:ligatures w14:val="none"/>
        </w:rPr>
        <w:t xml:space="preserve"> one of these challenges or anything</w:t>
      </w:r>
      <w:r w:rsidR="008F2962">
        <w:rPr>
          <w:rFonts w:ascii="Comic Sans MS" w:hAnsi="Comic Sans MS"/>
          <w14:ligatures w14:val="none"/>
        </w:rPr>
        <w:t xml:space="preserve"> else</w:t>
      </w:r>
      <w:r w:rsidR="00C3347E">
        <w:rPr>
          <w:rFonts w:ascii="Comic Sans MS" w:hAnsi="Comic Sans MS"/>
          <w14:ligatures w14:val="none"/>
        </w:rPr>
        <w:t xml:space="preserve"> you would like to share with us we </w:t>
      </w:r>
      <w:r w:rsidR="00FF6564">
        <w:rPr>
          <w:rFonts w:ascii="Comic Sans MS" w:hAnsi="Comic Sans MS"/>
          <w14:ligatures w14:val="none"/>
        </w:rPr>
        <w:t>would love to know.</w:t>
      </w:r>
    </w:p>
    <w:p w:rsidR="00FF6564" w:rsidRDefault="00FF6564" w:rsidP="00F050D1">
      <w:pPr>
        <w:widowControl w:val="0"/>
        <w:jc w:val="both"/>
        <w:rPr>
          <w:rFonts w:ascii="Comic Sans MS" w:hAnsi="Comic Sans MS"/>
          <w14:ligatures w14:val="none"/>
        </w:rPr>
      </w:pPr>
      <w:r w:rsidRPr="00FF6564">
        <w:rPr>
          <w:rFonts w:ascii="Comic Sans MS" w:hAnsi="Comic Sans MS"/>
          <w:noProof/>
          <w14:ligatures w14:val="none"/>
        </w:rPr>
        <w:drawing>
          <wp:inline distT="0" distB="0" distL="0" distR="0">
            <wp:extent cx="2162175" cy="1209620"/>
            <wp:effectExtent l="0" t="0" r="0" b="0"/>
            <wp:docPr id="5" name="Picture 5" descr="C:\Users\vromain\AppData\Local\Microsoft\Windows\INetCache\IE\4NWX7BQB\735F48A3-1930-483C-A5CC-10D7E528D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omain\AppData\Local\Microsoft\Windows\INetCache\IE\4NWX7BQB\735F48A3-1930-483C-A5CC-10D7E528D2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33" cy="12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07C" w:rsidTr="0073207C">
        <w:tc>
          <w:tcPr>
            <w:tcW w:w="9016" w:type="dxa"/>
          </w:tcPr>
          <w:p w:rsidR="0073207C" w:rsidRDefault="0073207C" w:rsidP="0073207C">
            <w:pPr>
              <w:widowControl w:val="0"/>
              <w:jc w:val="both"/>
              <w:rPr>
                <w:rFonts w:ascii="Comic Sans MS" w:hAnsi="Comic Sans MS"/>
                <w14:ligatures w14:val="none"/>
              </w:rPr>
            </w:pPr>
            <w:r w:rsidRPr="0073207C">
              <w:rPr>
                <w:rFonts w:ascii="Comic Sans MS" w:hAnsi="Comic Sans MS"/>
                <w:b/>
                <w14:ligatures w14:val="none"/>
              </w:rPr>
              <w:t xml:space="preserve">We now have access to a new online </w:t>
            </w:r>
            <w:r w:rsidRPr="0073207C">
              <w:rPr>
                <w:rFonts w:ascii="Comic Sans MS" w:hAnsi="Comic Sans MS"/>
                <w:b/>
                <w:u w:val="single"/>
                <w14:ligatures w14:val="none"/>
              </w:rPr>
              <w:t>SPAG test</w:t>
            </w:r>
            <w:r w:rsidR="00C3347E">
              <w:rPr>
                <w:rFonts w:ascii="Comic Sans MS" w:hAnsi="Comic Sans MS"/>
                <w:b/>
                <w14:ligatures w14:val="none"/>
              </w:rPr>
              <w:t xml:space="preserve"> that you can have a go at.</w:t>
            </w:r>
            <w:r w:rsidRPr="0073207C">
              <w:rPr>
                <w:rFonts w:ascii="Comic Sans MS" w:hAnsi="Comic Sans MS"/>
                <w:b/>
                <w14:ligatures w14:val="none"/>
              </w:rPr>
              <w:t xml:space="preserve"> We have set the first test for all of you in Year 3. If you would like to have a go, please email us and we can provide you with your login details. </w:t>
            </w:r>
            <w:r>
              <w:rPr>
                <w:rFonts w:ascii="Comic Sans MS" w:hAnsi="Comic Sans MS"/>
                <w:b/>
                <w14:ligatures w14:val="none"/>
              </w:rPr>
              <w:t>I</w:t>
            </w:r>
            <w:r w:rsidR="00C3347E">
              <w:rPr>
                <w:rFonts w:ascii="Comic Sans MS" w:hAnsi="Comic Sans MS"/>
                <w:b/>
                <w14:ligatures w14:val="none"/>
              </w:rPr>
              <w:t>t is fun and helps us understand the areas you need more support with.</w:t>
            </w:r>
          </w:p>
        </w:tc>
      </w:tr>
    </w:tbl>
    <w:p w:rsidR="0073207C" w:rsidRDefault="0073207C" w:rsidP="00F050D1">
      <w:pPr>
        <w:widowControl w:val="0"/>
        <w:jc w:val="both"/>
        <w:rPr>
          <w:rFonts w:ascii="Comic Sans MS" w:hAnsi="Comic Sans MS"/>
          <w14:ligatures w14:val="none"/>
        </w:rPr>
      </w:pPr>
    </w:p>
    <w:p w:rsidR="00F050D1" w:rsidRPr="00A4599B" w:rsidRDefault="00F050D1" w:rsidP="00F050D1">
      <w:pPr>
        <w:widowControl w:val="0"/>
        <w:jc w:val="both"/>
        <w:rPr>
          <w:rFonts w:ascii="Comic Sans MS" w:hAnsi="Comic Sans MS"/>
          <w14:ligatures w14:val="none"/>
        </w:rPr>
      </w:pPr>
      <w:r w:rsidRPr="00A4599B">
        <w:rPr>
          <w:rFonts w:ascii="Comic Sans MS" w:hAnsi="Comic Sans MS"/>
          <w14:ligatures w14:val="none"/>
        </w:rPr>
        <w:t>Our em</w:t>
      </w:r>
      <w:r w:rsidR="005E48E6">
        <w:rPr>
          <w:rFonts w:ascii="Comic Sans MS" w:hAnsi="Comic Sans MS"/>
          <w14:ligatures w14:val="none"/>
        </w:rPr>
        <w:t>ails are provided below</w:t>
      </w:r>
    </w:p>
    <w:p w:rsidR="00F050D1" w:rsidRPr="00A4599B" w:rsidRDefault="00F050D1" w:rsidP="00F050D1">
      <w:pPr>
        <w:rPr>
          <w:rFonts w:ascii="Comic Sans MS" w:hAnsi="Comic Sans MS"/>
          <w:color w:val="FF0000"/>
          <w:u w:val="single"/>
        </w:rPr>
      </w:pPr>
      <w:r w:rsidRPr="00A4599B">
        <w:rPr>
          <w:rFonts w:ascii="Comic Sans MS" w:hAnsi="Comic Sans MS"/>
        </w:rPr>
        <w:t xml:space="preserve">Miss  Romain    </w:t>
      </w:r>
      <w:hyperlink r:id="rId12" w:history="1">
        <w:r w:rsidRPr="00A4599B">
          <w:rPr>
            <w:rStyle w:val="Hyperlink"/>
            <w:rFonts w:ascii="Comic Sans MS" w:hAnsi="Comic Sans MS"/>
          </w:rPr>
          <w:t>vromain@highweekprimary.co.uk</w:t>
        </w:r>
      </w:hyperlink>
    </w:p>
    <w:p w:rsidR="00F050D1" w:rsidRPr="00A4599B" w:rsidRDefault="00F050D1" w:rsidP="00F050D1">
      <w:pPr>
        <w:rPr>
          <w:rFonts w:ascii="Comic Sans MS" w:hAnsi="Comic Sans MS"/>
          <w:color w:val="FF0000"/>
          <w:u w:val="single"/>
        </w:rPr>
      </w:pPr>
      <w:r w:rsidRPr="00A4599B">
        <w:rPr>
          <w:rFonts w:ascii="Comic Sans MS" w:hAnsi="Comic Sans MS"/>
        </w:rPr>
        <w:t xml:space="preserve">Miss Sanchez    </w:t>
      </w:r>
      <w:r w:rsidR="0017085B">
        <w:rPr>
          <w:rFonts w:ascii="Comic Sans MS" w:hAnsi="Comic Sans MS"/>
          <w:color w:val="0070C0"/>
          <w:u w:val="single"/>
        </w:rPr>
        <w:t>CFS</w:t>
      </w:r>
      <w:r w:rsidRPr="00A4599B">
        <w:rPr>
          <w:rFonts w:ascii="Comic Sans MS" w:hAnsi="Comic Sans MS"/>
          <w:color w:val="0070C0"/>
          <w:u w:val="single"/>
        </w:rPr>
        <w:t>anchez@highweekprimary.co.uk</w:t>
      </w:r>
    </w:p>
    <w:p w:rsidR="00F050D1" w:rsidRDefault="0017085B" w:rsidP="00F050D1">
      <w:pPr>
        <w:widowControl w:val="0"/>
        <w:jc w:val="both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Take care</w:t>
      </w:r>
      <w:r w:rsidR="00F050D1" w:rsidRPr="00A4599B">
        <w:rPr>
          <w:rFonts w:ascii="Comic Sans MS" w:hAnsi="Comic Sans MS"/>
          <w14:ligatures w14:val="none"/>
        </w:rPr>
        <w:t xml:space="preserve"> and be kind to each other. </w:t>
      </w:r>
    </w:p>
    <w:p w:rsidR="0017085B" w:rsidRDefault="00F050D1" w:rsidP="00F050D1">
      <w:pPr>
        <w:widowControl w:val="0"/>
        <w:jc w:val="both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Kind Regards </w:t>
      </w:r>
    </w:p>
    <w:p w:rsidR="00F050D1" w:rsidRPr="00A240F8" w:rsidRDefault="00F050D1" w:rsidP="00F050D1">
      <w:pPr>
        <w:widowControl w:val="0"/>
        <w:jc w:val="both"/>
        <w:rPr>
          <w:rFonts w:ascii="Comic Sans MS" w:hAnsi="Comic Sans MS"/>
          <w:b/>
          <w14:ligatures w14:val="none"/>
        </w:rPr>
      </w:pPr>
      <w:r w:rsidRPr="00A240F8">
        <w:rPr>
          <w:rFonts w:ascii="Comic Sans MS" w:hAnsi="Comic Sans MS"/>
          <w:b/>
          <w14:ligatures w14:val="none"/>
        </w:rPr>
        <w:t xml:space="preserve">Weekly links </w:t>
      </w:r>
      <w:r w:rsidR="00475C6C">
        <w:rPr>
          <w:rFonts w:ascii="Comic Sans MS" w:hAnsi="Comic Sans MS"/>
          <w:b/>
          <w14:ligatures w14:val="none"/>
        </w:rPr>
        <w:t>should you wish to a</w:t>
      </w:r>
      <w:r w:rsidR="004C0510">
        <w:rPr>
          <w:rFonts w:ascii="Comic Sans MS" w:hAnsi="Comic Sans MS"/>
          <w:b/>
          <w14:ligatures w14:val="none"/>
        </w:rPr>
        <w:t>ccess these are below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050D1" w:rsidTr="00A41BA2">
        <w:tc>
          <w:tcPr>
            <w:tcW w:w="1020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050D1" w:rsidRPr="00A240F8" w:rsidRDefault="00F050D1" w:rsidP="00CD7A5D">
            <w:pPr>
              <w:rPr>
                <w:rFonts w:ascii="Comic Sans MS" w:hAnsi="Comic Sans MS"/>
                <w:b/>
                <w:color w:val="auto"/>
                <w:highlight w:val="lightGray"/>
              </w:rPr>
            </w:pPr>
            <w:r w:rsidRPr="00A240F8">
              <w:rPr>
                <w:rFonts w:ascii="Comic Sans MS" w:hAnsi="Comic Sans MS"/>
                <w:b/>
                <w:color w:val="auto"/>
                <w:highlight w:val="lightGray"/>
              </w:rPr>
              <w:t xml:space="preserve">Maths </w:t>
            </w:r>
          </w:p>
        </w:tc>
      </w:tr>
      <w:tr w:rsidR="00F050D1" w:rsidRPr="00844AFF" w:rsidTr="00A41BA2">
        <w:trPr>
          <w:trHeight w:val="26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F050D1" w:rsidRPr="00844AFF" w:rsidRDefault="00F050D1" w:rsidP="00F05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 xml:space="preserve">Play on </w:t>
            </w:r>
            <w:r w:rsidRPr="00844AFF">
              <w:rPr>
                <w:rFonts w:ascii="Comic Sans MS" w:hAnsi="Comic Sans MS"/>
                <w:b/>
                <w:sz w:val="20"/>
                <w:szCs w:val="20"/>
              </w:rPr>
              <w:t>Hit the Button</w:t>
            </w:r>
            <w:r w:rsidRPr="00844AFF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r w:rsidRPr="00844AFF">
              <w:rPr>
                <w:rFonts w:ascii="Comic Sans MS" w:hAnsi="Comic Sans MS"/>
                <w:b/>
                <w:sz w:val="20"/>
                <w:szCs w:val="20"/>
              </w:rPr>
              <w:t xml:space="preserve">Topmarks </w:t>
            </w:r>
            <w:r w:rsidRPr="00844AFF">
              <w:rPr>
                <w:rFonts w:ascii="Comic Sans MS" w:hAnsi="Comic Sans MS"/>
                <w:sz w:val="20"/>
                <w:szCs w:val="20"/>
              </w:rPr>
              <w:t>– times tables, doubles, halves.</w:t>
            </w:r>
            <w:hyperlink r:id="rId13" w:history="1">
              <w:r w:rsidRPr="00844AF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https://www.topmarks.co.uk/maths-games/hit-the-button</w:t>
              </w:r>
            </w:hyperlink>
          </w:p>
          <w:p w:rsidR="00F050D1" w:rsidRPr="00844AFF" w:rsidRDefault="00F050D1" w:rsidP="00F05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 xml:space="preserve">Complete a set of </w:t>
            </w:r>
            <w:r w:rsidRPr="00844AFF">
              <w:rPr>
                <w:rFonts w:ascii="Comic Sans MS" w:hAnsi="Comic Sans MS"/>
                <w:b/>
                <w:sz w:val="20"/>
                <w:szCs w:val="20"/>
              </w:rPr>
              <w:t xml:space="preserve">Daily 10s </w:t>
            </w:r>
            <w:r w:rsidRPr="00844AFF">
              <w:rPr>
                <w:rFonts w:ascii="Comic Sans MS" w:hAnsi="Comic Sans MS"/>
                <w:sz w:val="20"/>
                <w:szCs w:val="20"/>
              </w:rPr>
              <w:t xml:space="preserve">on Topmarks. Choose a set of questions from level 1,2 or 3 and work on gradually decreasing your time. </w:t>
            </w:r>
            <w:hyperlink r:id="rId14" w:history="1">
              <w:r w:rsidRPr="00844AF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https://www.topmarks.co.uk/maths-games/daily10</w:t>
              </w:r>
            </w:hyperlink>
          </w:p>
          <w:p w:rsidR="00F050D1" w:rsidRPr="00844AFF" w:rsidRDefault="00F050D1" w:rsidP="00F05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>Practise times tables including 3x, x6, 4x and 8x table</w:t>
            </w:r>
          </w:p>
          <w:p w:rsidR="00F050D1" w:rsidRPr="00844AFF" w:rsidRDefault="00F050D1" w:rsidP="00F05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>Practise telling the time. Read analogue and digital clocks.</w:t>
            </w:r>
          </w:p>
          <w:p w:rsidR="00F050D1" w:rsidRPr="00844AFF" w:rsidRDefault="00F050D1" w:rsidP="00F05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>Practise multiplying and dividing numbers by 10.</w:t>
            </w:r>
          </w:p>
          <w:p w:rsidR="00F050D1" w:rsidRPr="00CF671C" w:rsidRDefault="00F050D1" w:rsidP="00F05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 xml:space="preserve">Choose an activity or game to do from the Nrich website.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CF671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https://nrich.maths.org/9084</w:t>
              </w:r>
            </w:hyperlink>
            <w:r w:rsidRPr="00CF67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050D1" w:rsidRPr="00CF671C" w:rsidRDefault="00F050D1" w:rsidP="00F050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563C1" w:themeColor="hyperlink"/>
                <w:sz w:val="20"/>
                <w:szCs w:val="20"/>
                <w:u w:val="single"/>
              </w:rPr>
            </w:pPr>
            <w:r w:rsidRPr="00CF671C">
              <w:rPr>
                <w:rStyle w:val="Hyperlink"/>
                <w:rFonts w:ascii="Comic Sans MS" w:hAnsi="Comic Sans MS"/>
                <w:sz w:val="20"/>
                <w:szCs w:val="20"/>
              </w:rPr>
              <w:t>Use Maths with Carol Worderman</w:t>
            </w:r>
            <w:r>
              <w:rPr>
                <w:rStyle w:val="Hyperlink"/>
                <w:rFonts w:ascii="Comic Sans MS" w:hAnsi="Comic Sans MS"/>
                <w:color w:val="00B050"/>
                <w:sz w:val="20"/>
                <w:szCs w:val="20"/>
              </w:rPr>
              <w:t xml:space="preserve">. </w:t>
            </w:r>
            <w:hyperlink r:id="rId16" w:history="1">
              <w:r w:rsidRPr="00CF671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https://www.themathsfactor.com/</w:t>
              </w:r>
            </w:hyperlink>
          </w:p>
        </w:tc>
      </w:tr>
      <w:tr w:rsidR="00F050D1" w:rsidRPr="00844AFF" w:rsidTr="00A41BA2">
        <w:tc>
          <w:tcPr>
            <w:tcW w:w="10206" w:type="dxa"/>
            <w:tcBorders>
              <w:bottom w:val="single" w:sz="4" w:space="0" w:color="auto"/>
            </w:tcBorders>
          </w:tcPr>
          <w:p w:rsidR="00F050D1" w:rsidRPr="00A240F8" w:rsidRDefault="00F050D1" w:rsidP="00CD7A5D">
            <w:pPr>
              <w:rPr>
                <w:rFonts w:ascii="Comic Sans MS" w:hAnsi="Comic Sans MS"/>
                <w:b/>
              </w:rPr>
            </w:pPr>
            <w:r w:rsidRPr="00844AFF">
              <w:t xml:space="preserve"> </w:t>
            </w:r>
            <w:r w:rsidRPr="00A240F8">
              <w:rPr>
                <w:rFonts w:ascii="Comic Sans MS" w:hAnsi="Comic Sans MS"/>
                <w:b/>
              </w:rPr>
              <w:t>Spelling, Punctuation and Grammar</w:t>
            </w:r>
          </w:p>
        </w:tc>
      </w:tr>
      <w:tr w:rsidR="00F050D1" w:rsidRPr="00844AFF" w:rsidTr="00A41BA2">
        <w:tc>
          <w:tcPr>
            <w:tcW w:w="10206" w:type="dxa"/>
            <w:tcBorders>
              <w:top w:val="single" w:sz="4" w:space="0" w:color="auto"/>
            </w:tcBorders>
          </w:tcPr>
          <w:p w:rsidR="00F050D1" w:rsidRPr="00844AFF" w:rsidRDefault="00F050D1" w:rsidP="00F050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>Practise spellings from the Year 3/4 statut</w:t>
            </w:r>
            <w:r>
              <w:rPr>
                <w:rFonts w:ascii="Comic Sans MS" w:hAnsi="Comic Sans MS"/>
                <w:sz w:val="20"/>
                <w:szCs w:val="20"/>
              </w:rPr>
              <w:t xml:space="preserve">ory word list available online and sent out in your pack last week. </w:t>
            </w:r>
            <w:r w:rsidRPr="00844AFF">
              <w:rPr>
                <w:rFonts w:ascii="Comic Sans MS" w:hAnsi="Comic Sans MS"/>
                <w:sz w:val="20"/>
                <w:szCs w:val="20"/>
              </w:rPr>
              <w:t xml:space="preserve">You can make a pyramid, bubble writing, a bee, a sun and also some sentences with them. </w:t>
            </w:r>
          </w:p>
          <w:p w:rsidR="00F050D1" w:rsidRPr="00844AFF" w:rsidRDefault="00F050D1" w:rsidP="00F050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>Spell the days of the week/months of the year in a diary.</w:t>
            </w:r>
          </w:p>
          <w:p w:rsidR="00F050D1" w:rsidRDefault="00F050D1" w:rsidP="00F050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these 4 words </w:t>
            </w:r>
            <w:r w:rsidR="0017085B">
              <w:rPr>
                <w:rFonts w:ascii="Comic Sans MS" w:hAnsi="Comic Sans MS"/>
                <w:sz w:val="20"/>
                <w:szCs w:val="20"/>
              </w:rPr>
              <w:t>(</w:t>
            </w:r>
            <w:r w:rsidR="00FE4316">
              <w:rPr>
                <w:rFonts w:ascii="Comic Sans MS" w:hAnsi="Comic Sans MS"/>
                <w:b/>
                <w:sz w:val="20"/>
                <w:szCs w:val="20"/>
              </w:rPr>
              <w:t>occasionally, often, opposite, ordinary</w:t>
            </w:r>
            <w:r w:rsidR="004C0510">
              <w:rPr>
                <w:rFonts w:ascii="Comic Sans MS" w:hAnsi="Comic Sans MS"/>
                <w:sz w:val="20"/>
                <w:szCs w:val="20"/>
              </w:rPr>
              <w:t>) from the statutory word</w:t>
            </w:r>
            <w:r w:rsidRPr="00844AFF">
              <w:rPr>
                <w:rFonts w:ascii="Comic Sans MS" w:hAnsi="Comic Sans MS"/>
                <w:sz w:val="20"/>
                <w:szCs w:val="20"/>
              </w:rPr>
              <w:t xml:space="preserve"> list to learn for the week and hold a spelling test at the end of the week with someone in your family or simply test yourself if you prefer.  </w:t>
            </w:r>
          </w:p>
          <w:p w:rsidR="00C3347E" w:rsidRPr="00CF671C" w:rsidRDefault="00C3347E" w:rsidP="00C3347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50D1" w:rsidRPr="00844AFF" w:rsidTr="00A41BA2">
        <w:tc>
          <w:tcPr>
            <w:tcW w:w="10206" w:type="dxa"/>
          </w:tcPr>
          <w:p w:rsidR="00F050D1" w:rsidRPr="00A240F8" w:rsidRDefault="00F050D1" w:rsidP="00CD7A5D">
            <w:pPr>
              <w:rPr>
                <w:rFonts w:ascii="Comic Sans MS" w:hAnsi="Comic Sans MS"/>
                <w:b/>
              </w:rPr>
            </w:pPr>
            <w:r w:rsidRPr="00A240F8">
              <w:rPr>
                <w:rFonts w:ascii="Comic Sans MS" w:hAnsi="Comic Sans MS"/>
                <w:b/>
              </w:rPr>
              <w:lastRenderedPageBreak/>
              <w:t xml:space="preserve">Reading Tasks </w:t>
            </w:r>
          </w:p>
        </w:tc>
      </w:tr>
      <w:tr w:rsidR="00F050D1" w:rsidRPr="00844AFF" w:rsidTr="00A41BA2">
        <w:tc>
          <w:tcPr>
            <w:tcW w:w="10206" w:type="dxa"/>
          </w:tcPr>
          <w:p w:rsidR="00F050D1" w:rsidRDefault="004C0510" w:rsidP="00F050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r</w:t>
            </w:r>
            <w:r w:rsidR="00F050D1" w:rsidRPr="00844AFF">
              <w:rPr>
                <w:rFonts w:ascii="Comic Sans MS" w:hAnsi="Comic Sans MS"/>
                <w:sz w:val="20"/>
                <w:szCs w:val="20"/>
              </w:rPr>
              <w:t xml:space="preserve">ead a variety of books at home. Your child could share part of a book with you each day. Encourage them to discuss what they have read and look out for any interesting vocabulary. Remember you can still </w:t>
            </w:r>
            <w:r w:rsidR="00F050D1">
              <w:rPr>
                <w:rFonts w:ascii="Comic Sans MS" w:hAnsi="Comic Sans MS"/>
                <w:sz w:val="20"/>
                <w:szCs w:val="20"/>
              </w:rPr>
              <w:t xml:space="preserve">quiz at home! </w:t>
            </w:r>
            <w:r w:rsidR="00F050D1" w:rsidRPr="00741150">
              <w:rPr>
                <w:rFonts w:ascii="Comic Sans MS" w:hAnsi="Comic Sans MS"/>
                <w:sz w:val="20"/>
                <w:szCs w:val="20"/>
              </w:rPr>
              <w:t>Well done to all of you who has quizzed la</w:t>
            </w:r>
            <w:r w:rsidR="000C426F">
              <w:rPr>
                <w:rFonts w:ascii="Comic Sans MS" w:hAnsi="Comic Sans MS"/>
                <w:sz w:val="20"/>
                <w:szCs w:val="20"/>
              </w:rPr>
              <w:t xml:space="preserve">st week. Your count is going up, </w:t>
            </w:r>
            <w:r w:rsidR="00F050D1" w:rsidRPr="00741150">
              <w:rPr>
                <w:rFonts w:ascii="Comic Sans MS" w:hAnsi="Comic Sans MS"/>
                <w:sz w:val="20"/>
                <w:szCs w:val="20"/>
              </w:rPr>
              <w:t>so keep reading</w:t>
            </w:r>
            <w:r w:rsidR="00FE431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85A3A" w:rsidRPr="00F85A3A">
              <w:rPr>
                <w:rFonts w:ascii="Comic Sans MS" w:eastAsia="Times New Roman" w:hAnsi="Comic Sans MS" w:cs="Helvetica"/>
                <w:color w:val="000000"/>
                <w:kern w:val="28"/>
                <w:sz w:val="20"/>
                <w:szCs w:val="20"/>
                <w:shd w:val="clear" w:color="auto" w:fill="FFFFFF"/>
                <w:lang w:eastAsia="en-GB"/>
                <w14:ligatures w14:val="standard"/>
                <w14:cntxtAlts/>
              </w:rPr>
              <w:t xml:space="preserve">Alternatively you can listen to some David Walliams </w:t>
            </w:r>
            <w:r w:rsidR="000C426F">
              <w:rPr>
                <w:rFonts w:ascii="Comic Sans MS" w:eastAsia="Times New Roman" w:hAnsi="Comic Sans MS" w:cs="Helvetica"/>
                <w:color w:val="000000"/>
                <w:kern w:val="28"/>
                <w:sz w:val="20"/>
                <w:szCs w:val="20"/>
                <w:shd w:val="clear" w:color="auto" w:fill="FFFFFF"/>
                <w:lang w:eastAsia="en-GB"/>
                <w14:ligatures w14:val="standard"/>
                <w14:cntxtAlts/>
              </w:rPr>
              <w:t xml:space="preserve"> </w:t>
            </w:r>
            <w:hyperlink r:id="rId17" w:history="1">
              <w:r w:rsidR="000C426F" w:rsidRPr="00A10FB0">
                <w:rPr>
                  <w:rStyle w:val="Hyperlink"/>
                  <w:rFonts w:ascii="Comic Sans MS" w:eastAsia="Times New Roman" w:hAnsi="Comic Sans MS" w:cs="Helvetica"/>
                  <w:kern w:val="28"/>
                  <w:sz w:val="20"/>
                  <w:szCs w:val="20"/>
                  <w:shd w:val="clear" w:color="auto" w:fill="FFFFFF"/>
                  <w:lang w:eastAsia="en-GB"/>
                  <w14:ligatures w14:val="standard"/>
                  <w14:cntxtAlts/>
                </w:rPr>
                <w:t>https://www.worldofdavidwalliams.com/elevenses/</w:t>
              </w:r>
            </w:hyperlink>
            <w:r w:rsidR="000C426F">
              <w:rPr>
                <w:rFonts w:ascii="Comic Sans MS" w:eastAsia="Times New Roman" w:hAnsi="Comic Sans MS" w:cs="Helvetica"/>
                <w:color w:val="000000"/>
                <w:kern w:val="28"/>
                <w:sz w:val="20"/>
                <w:szCs w:val="20"/>
                <w:shd w:val="clear" w:color="auto" w:fill="FFFFFF"/>
                <w:lang w:eastAsia="en-GB"/>
                <w14:ligatures w14:val="standard"/>
                <w14:cntxtAlts/>
              </w:rPr>
              <w:t xml:space="preserve"> </w:t>
            </w:r>
          </w:p>
          <w:p w:rsidR="00F050D1" w:rsidRDefault="00F050D1" w:rsidP="00CD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4"/>
              <w:rPr>
                <w:rFonts w:ascii="Comic Sans MS" w:hAnsi="Comic Sans MS"/>
                <w:sz w:val="20"/>
                <w:szCs w:val="20"/>
              </w:rPr>
            </w:pPr>
            <w:r w:rsidRPr="00844AFF">
              <w:rPr>
                <w:rFonts w:ascii="Comic Sans MS" w:hAnsi="Comic Sans MS"/>
                <w:sz w:val="20"/>
                <w:szCs w:val="20"/>
              </w:rPr>
              <w:t>Watch BBC Newsround and find out what is happening around the world.</w:t>
            </w:r>
          </w:p>
          <w:p w:rsidR="004C0510" w:rsidRPr="0017085B" w:rsidRDefault="004C0510" w:rsidP="00CD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the First News Comprehension sheets too</w:t>
            </w:r>
          </w:p>
        </w:tc>
      </w:tr>
    </w:tbl>
    <w:p w:rsidR="004C0510" w:rsidRDefault="004C0510" w:rsidP="00F050D1">
      <w:pPr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050D1" w:rsidTr="000B346F">
        <w:tc>
          <w:tcPr>
            <w:tcW w:w="10206" w:type="dxa"/>
          </w:tcPr>
          <w:p w:rsidR="00F050D1" w:rsidRPr="00A240F8" w:rsidRDefault="00F050D1" w:rsidP="00CD7A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omic Sans MS" w:hAnsi="Comic Sans MS"/>
                <w:b/>
              </w:rPr>
            </w:pPr>
            <w:r w:rsidRPr="00A240F8">
              <w:rPr>
                <w:rFonts w:ascii="Comic Sans MS" w:hAnsi="Comic Sans MS"/>
                <w:b/>
              </w:rPr>
              <w:t>PE</w:t>
            </w:r>
          </w:p>
          <w:p w:rsidR="00F050D1" w:rsidRDefault="00F050D1" w:rsidP="00796CB3">
            <w:pPr>
              <w:rPr>
                <w:rFonts w:ascii="Comic Sans MS" w:hAnsi="Comic Sans MS"/>
                <w:color w:val="0000FF"/>
                <w:kern w:val="0"/>
                <w:u w:val="single"/>
                <w14:ligatures w14:val="none"/>
                <w14:cntxtAlts w14:val="0"/>
              </w:rPr>
            </w:pPr>
            <w:r w:rsidRPr="00731024">
              <w:rPr>
                <w:rFonts w:ascii="Comic Sans MS" w:hAnsi="Comic Sans MS"/>
                <w:color w:val="201F1E"/>
                <w:kern w:val="0"/>
                <w14:ligatures w14:val="none"/>
                <w14:cntxtAlts w14:val="0"/>
              </w:rPr>
              <w:t xml:space="preserve">With our ongoing work and partnership with South Dartmoor College we are linking our PE challenges with the Youth Sport Trust 60 Second Challenges. Please see </w:t>
            </w:r>
            <w:r w:rsidR="00796CB3">
              <w:rPr>
                <w:rFonts w:ascii="Comic Sans MS" w:hAnsi="Comic Sans MS"/>
                <w:color w:val="201F1E"/>
                <w:kern w:val="0"/>
                <w14:ligatures w14:val="none"/>
                <w14:cntxtAlts w14:val="0"/>
              </w:rPr>
              <w:t xml:space="preserve">the link below for </w:t>
            </w:r>
          </w:p>
          <w:p w:rsidR="00796CB3" w:rsidRPr="00C3347E" w:rsidRDefault="00C3347E" w:rsidP="00796CB3">
            <w:pPr>
              <w:rPr>
                <w:rFonts w:ascii="Comic Sans MS" w:hAnsi="Comic Sans MS"/>
                <w:color w:val="201F1E"/>
              </w:rPr>
            </w:pPr>
            <w:hyperlink r:id="rId18" w:tgtFrame="_blank" w:history="1">
              <w:r w:rsidR="00975AA7" w:rsidRPr="00C3347E">
                <w:rPr>
                  <w:rFonts w:ascii="Segoe UI" w:hAnsi="Segoe UI" w:cs="Segoe UI"/>
                  <w:color w:val="0000FF"/>
                  <w:u w:val="single"/>
                </w:rPr>
                <w:t>https://www.youtube.com/watch?v=2bae-Gm3mG0</w:t>
              </w:r>
            </w:hyperlink>
            <w:r w:rsidR="00975AA7" w:rsidRPr="00C3347E">
              <w:rPr>
                <w:color w:val="201F1E"/>
              </w:rPr>
              <w:t xml:space="preserve">  </w:t>
            </w:r>
            <w:r w:rsidR="00796CB3" w:rsidRPr="00C3347E">
              <w:rPr>
                <w:rFonts w:ascii="Comic Sans MS" w:hAnsi="Comic Sans MS"/>
                <w:color w:val="201F1E"/>
              </w:rPr>
              <w:t xml:space="preserve"> </w:t>
            </w:r>
            <w:r w:rsidR="00975AA7" w:rsidRPr="00C3347E">
              <w:rPr>
                <w:rFonts w:ascii="Comic Sans MS" w:hAnsi="Comic Sans MS"/>
                <w:color w:val="201F1E"/>
              </w:rPr>
              <w:t>Bean Bag</w:t>
            </w:r>
            <w:r w:rsidR="00184EAD" w:rsidRPr="00C3347E">
              <w:rPr>
                <w:rFonts w:ascii="Comic Sans MS" w:hAnsi="Comic Sans MS"/>
                <w:color w:val="201F1E"/>
              </w:rPr>
              <w:t xml:space="preserve"> </w:t>
            </w:r>
            <w:r w:rsidR="00975AA7" w:rsidRPr="00C3347E">
              <w:rPr>
                <w:rFonts w:ascii="Comic Sans MS" w:hAnsi="Comic Sans MS"/>
                <w:color w:val="201F1E"/>
              </w:rPr>
              <w:t>Throw Challenge</w:t>
            </w:r>
          </w:p>
          <w:p w:rsidR="00C3347E" w:rsidRPr="00C3347E" w:rsidRDefault="00184EAD" w:rsidP="00C3347E">
            <w:pPr>
              <w:rPr>
                <w:rFonts w:ascii="Comic Sans MS" w:hAnsi="Comic Sans MS"/>
                <w:color w:val="201F1E"/>
              </w:rPr>
            </w:pPr>
            <w:r w:rsidRPr="00C3347E">
              <w:rPr>
                <w:rFonts w:ascii="Comic Sans MS" w:hAnsi="Comic Sans MS"/>
                <w:color w:val="201F1E"/>
              </w:rPr>
              <w:t>(hard copy available in School Pack)</w:t>
            </w:r>
          </w:p>
          <w:p w:rsidR="00F050D1" w:rsidRDefault="00F050D1" w:rsidP="00C3347E">
            <w:pPr>
              <w:rPr>
                <w:color w:val="201F1E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1024">
              <w:rPr>
                <w:rFonts w:ascii="Comic Sans MS" w:hAnsi="Comic Sans MS"/>
                <w:color w:val="201F1E"/>
                <w:kern w:val="0"/>
                <w14:ligatures w14:val="none"/>
                <w14:cntxtAlts w14:val="0"/>
              </w:rPr>
              <w:t>We know that after half term the School Games Organisers are putting together a Virtual Summer Games for all to take part in and thought this first activity 'Bunny Jumps' would serve as a good warm up for the week ahead. There will be other challenges provided in the weeks to come.</w:t>
            </w:r>
            <w:r w:rsidRPr="00B70D35">
              <w:rPr>
                <w:color w:val="201F1E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  <w:p w:rsidR="00B40514" w:rsidRPr="00C3347E" w:rsidRDefault="00B40514" w:rsidP="00CD7A5D">
            <w:pPr>
              <w:shd w:val="clear" w:color="auto" w:fill="FFFFFF"/>
              <w:spacing w:before="100" w:beforeAutospacing="1" w:after="100" w:afterAutospacing="1" w:line="240" w:lineRule="auto"/>
              <w:rPr>
                <w:color w:val="201F1E"/>
                <w:kern w:val="0"/>
                <w14:ligatures w14:val="none"/>
                <w14:cntxtAlts w14:val="0"/>
              </w:rPr>
            </w:pPr>
            <w:r w:rsidRPr="00C3347E">
              <w:rPr>
                <w:b/>
                <w:color w:val="201F1E"/>
                <w:kern w:val="0"/>
                <w14:ligatures w14:val="none"/>
                <w14:cntxtAlts w14:val="0"/>
              </w:rPr>
              <w:t xml:space="preserve">Sustrans </w:t>
            </w:r>
            <w:r w:rsidR="00A13389" w:rsidRPr="00C3347E">
              <w:rPr>
                <w:b/>
                <w:color w:val="201F1E"/>
                <w:kern w:val="0"/>
                <w14:ligatures w14:val="none"/>
                <w14:cntxtAlts w14:val="0"/>
              </w:rPr>
              <w:t>–</w:t>
            </w:r>
            <w:r w:rsidRPr="00C3347E">
              <w:rPr>
                <w:rFonts w:ascii="Comic Sans MS" w:hAnsi="Comic Sans MS"/>
                <w:b/>
                <w:color w:val="201F1E"/>
                <w:kern w:val="0"/>
                <w14:ligatures w14:val="none"/>
                <w14:cntxtAlts w14:val="0"/>
              </w:rPr>
              <w:t xml:space="preserve"> </w:t>
            </w:r>
            <w:r w:rsidR="00A13389" w:rsidRPr="00C3347E">
              <w:rPr>
                <w:rFonts w:ascii="Comic Sans MS" w:hAnsi="Comic Sans MS"/>
                <w:color w:val="201F1E"/>
                <w:kern w:val="0"/>
                <w14:ligatures w14:val="none"/>
                <w14:cntxtAlts w14:val="0"/>
              </w:rPr>
              <w:t>Journey to School, Keeping Active (hard copies in your pack)</w:t>
            </w:r>
          </w:p>
          <w:p w:rsidR="00F050D1" w:rsidRDefault="00F050D1" w:rsidP="00CD7A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theme="minorHAnsi"/>
              </w:rPr>
              <w:t xml:space="preserve">Don’t also forget to </w:t>
            </w:r>
            <w:r w:rsidRPr="00844AFF">
              <w:rPr>
                <w:rFonts w:ascii="Comic Sans MS" w:hAnsi="Comic Sans MS" w:cstheme="minorHAnsi"/>
              </w:rPr>
              <w:t>take part in Joe Wicks’ “The Body Coach” daily sessions live on YouTube each weekday morning at 9am</w:t>
            </w:r>
            <w:r w:rsidR="00D73811">
              <w:rPr>
                <w:rFonts w:ascii="Comic Sans MS" w:hAnsi="Comic Sans MS" w:cstheme="minorHAnsi"/>
              </w:rPr>
              <w:t>.</w:t>
            </w:r>
          </w:p>
        </w:tc>
      </w:tr>
    </w:tbl>
    <w:p w:rsidR="00F050D1" w:rsidRDefault="00F050D1" w:rsidP="00F050D1">
      <w:pPr>
        <w:rPr>
          <w:rFonts w:ascii="Comic Sans MS" w:hAnsi="Comic Sans MS"/>
        </w:rPr>
      </w:pPr>
    </w:p>
    <w:tbl>
      <w:tblPr>
        <w:tblStyle w:val="TableGrid"/>
        <w:tblW w:w="10190" w:type="dxa"/>
        <w:tblInd w:w="-572" w:type="dxa"/>
        <w:tblLook w:val="04A0" w:firstRow="1" w:lastRow="0" w:firstColumn="1" w:lastColumn="0" w:noHBand="0" w:noVBand="1"/>
      </w:tblPr>
      <w:tblGrid>
        <w:gridCol w:w="10190"/>
      </w:tblGrid>
      <w:tr w:rsidR="00F050D1" w:rsidTr="004C0510">
        <w:trPr>
          <w:trHeight w:val="766"/>
        </w:trPr>
        <w:tc>
          <w:tcPr>
            <w:tcW w:w="10190" w:type="dxa"/>
          </w:tcPr>
          <w:p w:rsidR="00F85A3A" w:rsidRPr="00FE4316" w:rsidRDefault="00F85A3A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FE4316">
              <w:rPr>
                <w:rFonts w:ascii="Comic Sans MS" w:hAnsi="Comic Sans MS"/>
                <w:b/>
                <w:bCs/>
                <w:u w:val="single"/>
              </w:rPr>
              <w:t xml:space="preserve">Wellbeing </w:t>
            </w:r>
          </w:p>
          <w:p w:rsidR="00F050D1" w:rsidRPr="00FE4316" w:rsidRDefault="00F050D1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FE4316">
              <w:rPr>
                <w:rFonts w:ascii="Comic Sans MS" w:hAnsi="Comic Sans MS"/>
                <w:b/>
                <w:bCs/>
              </w:rPr>
              <w:t xml:space="preserve">Mindup </w:t>
            </w:r>
            <w:r w:rsidRPr="00FE4316">
              <w:rPr>
                <w:rFonts w:ascii="Comic Sans MS" w:hAnsi="Comic Sans MS"/>
              </w:rPr>
              <w:t xml:space="preserve">– keep having regular brain breaks using the Core Practice. This week see your afternoon activity for this too. You can access the Mindup website for more ideas here: </w:t>
            </w:r>
            <w:hyperlink r:id="rId19" w:history="1">
              <w:r w:rsidRPr="00FE4316">
                <w:rPr>
                  <w:rFonts w:ascii="Comic Sans MS" w:hAnsi="Comic Sans MS"/>
                  <w:color w:val="0070C0"/>
                  <w:u w:val="single"/>
                </w:rPr>
                <w:t>https://mindup.org.uk/mindup-activities/</w:t>
              </w:r>
            </w:hyperlink>
          </w:p>
          <w:p w:rsidR="004C0510" w:rsidRDefault="00E62FF6" w:rsidP="00F050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Try out some yoga</w:t>
            </w:r>
            <w:r w:rsidRPr="00E62FF6">
              <w:rPr>
                <w:rFonts w:ascii="Comic Sans MS" w:hAnsi="Comic Sans MS" w:cs="Calibri"/>
                <w:color w:val="000000"/>
                <w:sz w:val="20"/>
                <w:szCs w:val="20"/>
              </w:rPr>
              <w:t>.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 Yoga with Adriene is really calming No mat is required but you may want to use a towel and cushion  </w:t>
            </w:r>
            <w:hyperlink r:id="rId20" w:tgtFrame="_blank" w:history="1">
              <w:r w:rsidRPr="00E62FF6">
                <w:rPr>
                  <w:rFonts w:ascii="Helvetica" w:eastAsia="Times New Roman" w:hAnsi="Helvetica" w:cs="Helvetica"/>
                  <w:color w:val="00AEEF"/>
                  <w:kern w:val="28"/>
                  <w:sz w:val="20"/>
                  <w:szCs w:val="20"/>
                  <w:u w:val="single"/>
                  <w:shd w:val="clear" w:color="auto" w:fill="FFFFFF"/>
                  <w:lang w:eastAsia="en-GB"/>
                  <w14:ligatures w14:val="standard"/>
                  <w14:cntxtAlts/>
                </w:rPr>
                <w:t>https://www.youtube.com/watch?v=vMMRb10LtGM</w:t>
              </w:r>
            </w:hyperlink>
          </w:p>
          <w:p w:rsidR="00E62FF6" w:rsidRPr="0052271B" w:rsidRDefault="00E62FF6" w:rsidP="00E62F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</w:tbl>
    <w:p w:rsidR="004C0510" w:rsidRDefault="004C0510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C0510" w:rsidTr="000B346F">
        <w:tc>
          <w:tcPr>
            <w:tcW w:w="10206" w:type="dxa"/>
          </w:tcPr>
          <w:p w:rsidR="004C0510" w:rsidRPr="00F85A3A" w:rsidRDefault="00F85A3A" w:rsidP="004C0510">
            <w:pPr>
              <w:rPr>
                <w:rFonts w:ascii="Comic Sans MS" w:hAnsi="Comic Sans MS"/>
                <w:b/>
                <w:u w:val="single"/>
              </w:rPr>
            </w:pPr>
            <w:r w:rsidRPr="00F85A3A">
              <w:rPr>
                <w:rFonts w:ascii="Comic Sans MS" w:hAnsi="Comic Sans MS"/>
                <w:b/>
                <w:u w:val="single"/>
              </w:rPr>
              <w:t>Other ideas</w:t>
            </w:r>
          </w:p>
          <w:p w:rsidR="00F85A3A" w:rsidRDefault="00F85A3A" w:rsidP="004C0510">
            <w:r w:rsidRPr="00F85A3A">
              <w:rPr>
                <w:rFonts w:ascii="Comic Sans MS" w:hAnsi="Comic Sans MS" w:cs="Helvetica"/>
                <w:shd w:val="clear" w:color="auto" w:fill="FFFFFF"/>
              </w:rPr>
              <w:t>Love animals? Check out the webcams at Edinburgh Zoo. The penguins are particularly entertaining!</w:t>
            </w:r>
            <w:r w:rsidRPr="00F85A3A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21" w:tgtFrame="_blank" w:history="1">
              <w:r w:rsidRPr="00F85A3A">
                <w:rPr>
                  <w:rFonts w:ascii="Helvetica" w:hAnsi="Helvetica" w:cs="Helvetica"/>
                  <w:color w:val="00AEEF"/>
                  <w:u w:val="single"/>
                  <w:shd w:val="clear" w:color="auto" w:fill="FFFFFF"/>
                </w:rPr>
                <w:t>https://www.edinburghzoo.org.uk/webcams/</w:t>
              </w:r>
            </w:hyperlink>
          </w:p>
        </w:tc>
      </w:tr>
    </w:tbl>
    <w:p w:rsidR="00F050D1" w:rsidRPr="004C0510" w:rsidRDefault="00F050D1" w:rsidP="004C0510"/>
    <w:sectPr w:rsidR="00F050D1" w:rsidRPr="004C0510" w:rsidSect="00A171C9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D2" w:rsidRDefault="006007D2" w:rsidP="00F050D1">
      <w:pPr>
        <w:spacing w:after="0" w:line="240" w:lineRule="auto"/>
      </w:pPr>
      <w:r>
        <w:separator/>
      </w:r>
    </w:p>
  </w:endnote>
  <w:endnote w:type="continuationSeparator" w:id="0">
    <w:p w:rsidR="006007D2" w:rsidRDefault="006007D2" w:rsidP="00F0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D2" w:rsidRDefault="006007D2" w:rsidP="00F050D1">
      <w:pPr>
        <w:spacing w:after="0" w:line="240" w:lineRule="auto"/>
      </w:pPr>
      <w:r>
        <w:separator/>
      </w:r>
    </w:p>
  </w:footnote>
  <w:footnote w:type="continuationSeparator" w:id="0">
    <w:p w:rsidR="006007D2" w:rsidRDefault="006007D2" w:rsidP="00F0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1187"/>
    <w:multiLevelType w:val="hybridMultilevel"/>
    <w:tmpl w:val="31A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06A"/>
    <w:multiLevelType w:val="hybridMultilevel"/>
    <w:tmpl w:val="81F4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9"/>
    <w:rsid w:val="00052552"/>
    <w:rsid w:val="000B346F"/>
    <w:rsid w:val="000C426F"/>
    <w:rsid w:val="0011070F"/>
    <w:rsid w:val="0017085B"/>
    <w:rsid w:val="00184EAD"/>
    <w:rsid w:val="00235240"/>
    <w:rsid w:val="002B0FC5"/>
    <w:rsid w:val="002E1C78"/>
    <w:rsid w:val="00303DDF"/>
    <w:rsid w:val="0042520C"/>
    <w:rsid w:val="00461787"/>
    <w:rsid w:val="00475C6C"/>
    <w:rsid w:val="00492C23"/>
    <w:rsid w:val="004C0510"/>
    <w:rsid w:val="0052707F"/>
    <w:rsid w:val="00532B34"/>
    <w:rsid w:val="005E48E6"/>
    <w:rsid w:val="006007D2"/>
    <w:rsid w:val="006242DF"/>
    <w:rsid w:val="006D3A7B"/>
    <w:rsid w:val="00703EBF"/>
    <w:rsid w:val="0073207C"/>
    <w:rsid w:val="007465A6"/>
    <w:rsid w:val="00776D4A"/>
    <w:rsid w:val="00796CB3"/>
    <w:rsid w:val="007A2412"/>
    <w:rsid w:val="008F2962"/>
    <w:rsid w:val="00902EFE"/>
    <w:rsid w:val="00975AA7"/>
    <w:rsid w:val="009B7630"/>
    <w:rsid w:val="009C37DF"/>
    <w:rsid w:val="00A13389"/>
    <w:rsid w:val="00A171C9"/>
    <w:rsid w:val="00A41BA2"/>
    <w:rsid w:val="00AA6201"/>
    <w:rsid w:val="00B40514"/>
    <w:rsid w:val="00B75C55"/>
    <w:rsid w:val="00C03473"/>
    <w:rsid w:val="00C3347E"/>
    <w:rsid w:val="00D01366"/>
    <w:rsid w:val="00D35606"/>
    <w:rsid w:val="00D73811"/>
    <w:rsid w:val="00E62FF6"/>
    <w:rsid w:val="00EE0231"/>
    <w:rsid w:val="00F050D1"/>
    <w:rsid w:val="00F61C12"/>
    <w:rsid w:val="00F85A3A"/>
    <w:rsid w:val="00FE431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478B"/>
  <w15:chartTrackingRefBased/>
  <w15:docId w15:val="{28293915-A8CF-4C0A-8DB8-50E74B2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D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D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050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61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s://www.youtube.com/watch?v=2bae-Gm3mG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inburghzoo.org.uk/webcams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vromain@highweekprimary.co.uk" TargetMode="External"/><Relationship Id="rId17" Type="http://schemas.openxmlformats.org/officeDocument/2006/relationships/hyperlink" Target="https://www.worldofdavidwalliams.com/eleven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mathsfactor.com/" TargetMode="External"/><Relationship Id="rId20" Type="http://schemas.openxmlformats.org/officeDocument/2006/relationships/hyperlink" Target="https://www.youtube.com/watch?v=vMMRb10LtG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nrich.maths.org/908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mindup.org.uk/mindup-activ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Romain</dc:creator>
  <cp:keywords/>
  <dc:description/>
  <cp:lastModifiedBy>Victoria Romain</cp:lastModifiedBy>
  <cp:revision>15</cp:revision>
  <dcterms:created xsi:type="dcterms:W3CDTF">2020-05-12T11:34:00Z</dcterms:created>
  <dcterms:modified xsi:type="dcterms:W3CDTF">2020-05-15T07:46:00Z</dcterms:modified>
</cp:coreProperties>
</file>